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1B4BA" w14:textId="5E9DA708" w:rsidR="00ED3680" w:rsidRDefault="00ED3680" w:rsidP="00ED3680">
      <w:pPr>
        <w:rPr>
          <w:b/>
          <w:sz w:val="24"/>
          <w:szCs w:val="24"/>
        </w:rPr>
      </w:pPr>
    </w:p>
    <w:p w14:paraId="75D563CF" w14:textId="77777777" w:rsidR="00075825" w:rsidRDefault="00ED3680" w:rsidP="00075825">
      <w:pPr>
        <w:suppressAutoHyphens/>
        <w:rPr>
          <w:b/>
          <w:bCs/>
          <w:color w:val="808080"/>
          <w:lang w:eastAsia="ar-SA"/>
        </w:rPr>
      </w:pPr>
      <w:r>
        <w:rPr>
          <w:bCs/>
          <w:sz w:val="16"/>
          <w:szCs w:val="16"/>
        </w:rPr>
        <w:t xml:space="preserve">      </w:t>
      </w:r>
      <w:r w:rsidR="00075825">
        <w:rPr>
          <w:noProof/>
        </w:rPr>
        <w:drawing>
          <wp:anchor distT="0" distB="0" distL="114300" distR="114300" simplePos="0" relativeHeight="251659264" behindDoc="0" locked="0" layoutInCell="1" allowOverlap="1" wp14:anchorId="61A92D84" wp14:editId="21E7FAC8">
            <wp:simplePos x="0" y="0"/>
            <wp:positionH relativeFrom="column">
              <wp:posOffset>123825</wp:posOffset>
            </wp:positionH>
            <wp:positionV relativeFrom="paragraph">
              <wp:posOffset>151130</wp:posOffset>
            </wp:positionV>
            <wp:extent cx="1000125" cy="351790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825">
        <w:rPr>
          <w:sz w:val="20"/>
          <w:szCs w:val="28"/>
          <w:lang w:eastAsia="ar-SA"/>
        </w:rPr>
        <w:t xml:space="preserve">                 </w:t>
      </w:r>
      <w:r w:rsidR="00075825">
        <w:rPr>
          <w:bCs/>
          <w:color w:val="333333"/>
          <w:sz w:val="20"/>
        </w:rPr>
        <w:t xml:space="preserve"> </w:t>
      </w:r>
    </w:p>
    <w:p w14:paraId="1662F2F7" w14:textId="100AC669" w:rsidR="00075825" w:rsidRDefault="00075825" w:rsidP="00075825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 xml:space="preserve">                                            Mateřská škola Ústín, okres Olomouc, příspěvková organizace</w:t>
      </w:r>
    </w:p>
    <w:p w14:paraId="1A0A2F1E" w14:textId="0C36F852" w:rsidR="00075825" w:rsidRPr="00075825" w:rsidRDefault="00075825" w:rsidP="00075825">
      <w:pPr>
        <w:pBdr>
          <w:bottom w:val="single" w:sz="4" w:space="1" w:color="auto"/>
        </w:pBdr>
        <w:ind w:firstLine="143"/>
        <w:rPr>
          <w:lang w:eastAsia="ar-SA"/>
        </w:rPr>
      </w:pPr>
      <w:r>
        <w:rPr>
          <w:sz w:val="20"/>
          <w:szCs w:val="20"/>
          <w:lang w:eastAsia="ar-SA"/>
        </w:rPr>
        <w:t xml:space="preserve">                      adresa:   </w:t>
      </w:r>
      <w:r>
        <w:rPr>
          <w:lang w:eastAsia="ar-SA"/>
        </w:rPr>
        <w:t>Ústín č. 34, 783 46 Těšetice</w:t>
      </w:r>
      <w:r>
        <w:rPr>
          <w:sz w:val="20"/>
          <w:szCs w:val="20"/>
        </w:rPr>
        <w:t xml:space="preserve">                                                </w:t>
      </w:r>
      <w:r w:rsidR="00531C1E">
        <w:rPr>
          <w:b/>
          <w:sz w:val="20"/>
        </w:rPr>
        <w:t>IČO</w:t>
      </w:r>
      <w:r w:rsidR="00531C1E">
        <w:rPr>
          <w:sz w:val="20"/>
        </w:rPr>
        <w:t>:70983763</w:t>
      </w:r>
      <w:r>
        <w:rPr>
          <w:sz w:val="20"/>
          <w:szCs w:val="20"/>
        </w:rPr>
        <w:t xml:space="preserve">                  </w:t>
      </w:r>
      <w:r>
        <w:rPr>
          <w:b/>
          <w:sz w:val="20"/>
          <w:szCs w:val="20"/>
        </w:rPr>
        <w:t xml:space="preserve"> </w:t>
      </w:r>
    </w:p>
    <w:p w14:paraId="24A821A9" w14:textId="6BE629C1" w:rsidR="00217D21" w:rsidRPr="00E60EDA" w:rsidRDefault="00ED3680" w:rsidP="00E60EDA">
      <w:pPr>
        <w:rPr>
          <w:sz w:val="16"/>
          <w:szCs w:val="16"/>
        </w:rPr>
      </w:pPr>
      <w:r>
        <w:rPr>
          <w:bCs/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</w:t>
      </w:r>
      <w:r w:rsidR="00EA10FA" w:rsidRPr="004A20FB">
        <w:rPr>
          <w:b/>
          <w:sz w:val="24"/>
          <w:szCs w:val="24"/>
        </w:rPr>
        <w:t>Kritéria pro přijímání dětí do mateřské šk</w:t>
      </w:r>
      <w:r w:rsidR="0093422A" w:rsidRPr="004A20FB">
        <w:rPr>
          <w:b/>
          <w:sz w:val="24"/>
          <w:szCs w:val="24"/>
        </w:rPr>
        <w:t>oly</w:t>
      </w:r>
      <w:r w:rsidR="00EA10FA" w:rsidRPr="004A20FB">
        <w:rPr>
          <w:b/>
          <w:sz w:val="24"/>
          <w:szCs w:val="24"/>
        </w:rPr>
        <w:t xml:space="preserve"> platná pro školní rok </w:t>
      </w:r>
      <w:r w:rsidR="006F0477">
        <w:rPr>
          <w:b/>
          <w:sz w:val="24"/>
          <w:szCs w:val="24"/>
        </w:rPr>
        <w:t>202</w:t>
      </w:r>
      <w:r w:rsidR="00F1359F">
        <w:rPr>
          <w:b/>
          <w:sz w:val="24"/>
          <w:szCs w:val="24"/>
        </w:rPr>
        <w:t>5</w:t>
      </w:r>
      <w:r w:rsidR="006F0477">
        <w:rPr>
          <w:b/>
          <w:sz w:val="24"/>
          <w:szCs w:val="24"/>
        </w:rPr>
        <w:t>/202</w:t>
      </w:r>
      <w:r w:rsidR="00F1359F">
        <w:rPr>
          <w:b/>
          <w:sz w:val="24"/>
          <w:szCs w:val="24"/>
        </w:rPr>
        <w:t>6</w:t>
      </w:r>
    </w:p>
    <w:p w14:paraId="61201CBF" w14:textId="77777777" w:rsidR="00EA10FA" w:rsidRDefault="00EA10FA" w:rsidP="0093422A">
      <w:pPr>
        <w:pStyle w:val="Odstavecseseznamem"/>
        <w:numPr>
          <w:ilvl w:val="0"/>
          <w:numId w:val="1"/>
        </w:numPr>
      </w:pPr>
      <w:r>
        <w:t>Na základě § 34 odst. 3 a 4 zákona č. 561/2004 Sb., o předškolním, základním, středním, vyšším odborném a jiném vzdělávání (školský zákon), v platném znění, stanovuje ředitelka mateřské školy kritéria pro přijetí dětí k předškolnímu vzdělávání. Dle těchto kritérií bude postupovat ředitelka mateřské školy v případech, kdy počet žádostí o přijetí</w:t>
      </w:r>
      <w:r w:rsidR="00217D21">
        <w:t xml:space="preserve"> </w:t>
      </w:r>
      <w:r>
        <w:t xml:space="preserve"> dítěte</w:t>
      </w:r>
      <w:r w:rsidR="00217D21">
        <w:t xml:space="preserve">                  </w:t>
      </w:r>
      <w:r>
        <w:t xml:space="preserve"> k předškolnímu vzdělávání, podaných zákonnými zástupci, překročí stanovenou kapacitu maximálního počtu dětí pro mateřskou školu.</w:t>
      </w:r>
    </w:p>
    <w:p w14:paraId="2A988A47" w14:textId="5BAD0F88" w:rsidR="00EA10FA" w:rsidRPr="006F0477" w:rsidRDefault="00EA10FA" w:rsidP="0093422A">
      <w:pPr>
        <w:pStyle w:val="Odstavecseseznamem"/>
        <w:numPr>
          <w:ilvl w:val="0"/>
          <w:numId w:val="1"/>
        </w:numPr>
      </w:pPr>
      <w:r>
        <w:t xml:space="preserve">Předškolní </w:t>
      </w:r>
      <w:r w:rsidRPr="002019E4">
        <w:rPr>
          <w:rFonts w:ascii="Calibri" w:hAnsi="Calibri" w:cs="Calibri"/>
        </w:rPr>
        <w:t>zařízení</w:t>
      </w:r>
      <w:r>
        <w:t xml:space="preserve"> je oprávněno přijmout pouze dítě, které se podrobilo stanoveným pravidelným očkováním, má doklad, že je proti nákaze imunní nebo se nemůže očkování podrobit pro kontraindikaci (§ 50 zákona č. 258/2000 Sb., o ochraně veřejného zdraví </w:t>
      </w:r>
      <w:r w:rsidR="00ED3680">
        <w:t xml:space="preserve">             </w:t>
      </w:r>
      <w:r>
        <w:t>a o změně některých souvisejících zákonů, v platném znění)</w:t>
      </w:r>
      <w:r w:rsidR="006F0477">
        <w:t xml:space="preserve">. </w:t>
      </w:r>
      <w:r w:rsidR="006F0477" w:rsidRPr="006F0477">
        <w:t>Netýká se dětí, které budou plnit povinné předškolní vzdělávání</w:t>
      </w:r>
      <w:r w:rsidRPr="006F0477">
        <w:t>.</w:t>
      </w:r>
    </w:p>
    <w:p w14:paraId="38FD7F44" w14:textId="0F3EC638" w:rsidR="00EA10FA" w:rsidRDefault="00347A3C" w:rsidP="0093422A">
      <w:pPr>
        <w:pStyle w:val="Odstavecseseznamem"/>
        <w:numPr>
          <w:ilvl w:val="0"/>
          <w:numId w:val="1"/>
        </w:numPr>
      </w:pPr>
      <w:r>
        <w:t>P</w:t>
      </w:r>
      <w:r w:rsidR="00EA10FA">
        <w:t>řijetí dítěte nerozhoduje datum podání ani pořadí podané žádosti.</w:t>
      </w:r>
    </w:p>
    <w:p w14:paraId="49A9E3D0" w14:textId="43032288" w:rsidR="00ED3680" w:rsidRDefault="00ED3680" w:rsidP="00ED3680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2019E4">
        <w:rPr>
          <w:rStyle w:val="markedcontent"/>
          <w:rFonts w:ascii="Calibri" w:hAnsi="Calibri" w:cs="Calibri"/>
        </w:rPr>
        <w:t>Cizinci jsou přijímáni za podmínek (dle zák. 561/2004, §20 a §36 zák.326/1999 v platném</w:t>
      </w:r>
      <w:r w:rsidRPr="002019E4">
        <w:rPr>
          <w:rFonts w:ascii="Calibri" w:hAnsi="Calibri" w:cs="Calibri"/>
        </w:rPr>
        <w:br/>
      </w:r>
      <w:r w:rsidRPr="002019E4">
        <w:rPr>
          <w:rStyle w:val="markedcontent"/>
          <w:rFonts w:ascii="Calibri" w:hAnsi="Calibri" w:cs="Calibri"/>
        </w:rPr>
        <w:t>znění).</w:t>
      </w:r>
      <w:r w:rsidRPr="00ED3680">
        <w:rPr>
          <w:rFonts w:ascii="Calibri" w:hAnsi="Calibri" w:cs="Calibri"/>
        </w:rPr>
        <w:t xml:space="preserve"> </w:t>
      </w:r>
    </w:p>
    <w:p w14:paraId="14CDB1E6" w14:textId="5984403C" w:rsidR="00ED3680" w:rsidRPr="00ED3680" w:rsidRDefault="00ED3680" w:rsidP="00ED3680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ED3680">
        <w:rPr>
          <w:rStyle w:val="markedcontent"/>
          <w:rFonts w:ascii="Calibri" w:hAnsi="Calibri" w:cs="Calibri"/>
        </w:rPr>
        <w:t>Dětí mladší 3 let nemají právní nárok na přijetí k předškolního vzdělávání, budou přijaty jen v případě volné kapacity, s předností trvalého pobytu v obci Ústín</w:t>
      </w:r>
      <w:r w:rsidR="00065A1F">
        <w:rPr>
          <w:rStyle w:val="markedcontent"/>
          <w:rFonts w:ascii="Calibri" w:hAnsi="Calibri" w:cs="Calibri"/>
        </w:rPr>
        <w:t>.</w:t>
      </w:r>
    </w:p>
    <w:p w14:paraId="2A4A8012" w14:textId="00A3BB31" w:rsidR="00ED3680" w:rsidRDefault="002019E4" w:rsidP="00ED3680">
      <w:pPr>
        <w:ind w:left="426"/>
        <w:rPr>
          <w:rFonts w:cstheme="minorHAnsi"/>
        </w:rPr>
      </w:pPr>
      <w:r w:rsidRPr="00ED3680">
        <w:rPr>
          <w:rStyle w:val="markedcontent"/>
          <w:rFonts w:cstheme="minorHAnsi"/>
          <w:b/>
          <w:bCs/>
        </w:rPr>
        <w:t>Kritéria podle pořadí:</w:t>
      </w:r>
    </w:p>
    <w:p w14:paraId="344C5372" w14:textId="77777777" w:rsidR="00ED3680" w:rsidRDefault="002019E4" w:rsidP="00ED3680">
      <w:pPr>
        <w:pStyle w:val="Odstavecseseznamem"/>
        <w:numPr>
          <w:ilvl w:val="0"/>
          <w:numId w:val="6"/>
        </w:numPr>
        <w:ind w:left="709"/>
        <w:rPr>
          <w:rStyle w:val="markedcontent"/>
          <w:rFonts w:cstheme="minorHAnsi"/>
        </w:rPr>
      </w:pPr>
      <w:r w:rsidRPr="00ED3680">
        <w:rPr>
          <w:rStyle w:val="markedcontent"/>
          <w:rFonts w:cstheme="minorHAnsi"/>
        </w:rPr>
        <w:t>Dítě, které před začátkem školního roku dosáhne PÁTÉHO roku věku a jehož trvalé</w:t>
      </w:r>
      <w:r w:rsidRPr="00ED3680">
        <w:rPr>
          <w:rFonts w:cstheme="minorHAnsi"/>
        </w:rPr>
        <w:br/>
      </w:r>
      <w:r w:rsidRPr="00ED3680">
        <w:rPr>
          <w:rStyle w:val="markedcontent"/>
          <w:rFonts w:cstheme="minorHAnsi"/>
        </w:rPr>
        <w:t>bydliště JE ve stanoveném školském obvodu. Je přednostně přijato v souladu s</w:t>
      </w:r>
      <w:r w:rsidRPr="00ED3680">
        <w:rPr>
          <w:rFonts w:cstheme="minorHAnsi"/>
        </w:rPr>
        <w:br/>
      </w:r>
      <w:r w:rsidRPr="00ED3680">
        <w:rPr>
          <w:rStyle w:val="markedcontent"/>
          <w:rFonts w:cstheme="minorHAnsi"/>
        </w:rPr>
        <w:t>ustanovením § 34 odst. 1 školského zákona (povinné předškolní vzdělávání)</w:t>
      </w:r>
    </w:p>
    <w:p w14:paraId="392C553F" w14:textId="37A4DBB5" w:rsidR="00ED3680" w:rsidRDefault="002019E4" w:rsidP="00ED3680">
      <w:pPr>
        <w:pStyle w:val="Odstavecseseznamem"/>
        <w:numPr>
          <w:ilvl w:val="0"/>
          <w:numId w:val="6"/>
        </w:numPr>
        <w:ind w:left="709"/>
        <w:rPr>
          <w:rStyle w:val="markedcontent"/>
          <w:rFonts w:cstheme="minorHAnsi"/>
        </w:rPr>
      </w:pPr>
      <w:r w:rsidRPr="00ED3680">
        <w:rPr>
          <w:rStyle w:val="markedcontent"/>
          <w:rFonts w:cstheme="minorHAnsi"/>
        </w:rPr>
        <w:t>Dítě, které před začátkem školního roku dosáhne ČTVRTÉHO roku věku, a jehož</w:t>
      </w:r>
      <w:r w:rsidRPr="00ED3680">
        <w:rPr>
          <w:rFonts w:cstheme="minorHAnsi"/>
        </w:rPr>
        <w:br/>
      </w:r>
      <w:r w:rsidRPr="00ED3680">
        <w:rPr>
          <w:rStyle w:val="markedcontent"/>
          <w:rFonts w:cstheme="minorHAnsi"/>
        </w:rPr>
        <w:t>trvalé bydliště JE ve stanoveném školském obvodu, podle data narození od</w:t>
      </w:r>
      <w:r w:rsidRPr="00ED3680">
        <w:rPr>
          <w:rFonts w:cstheme="minorHAnsi"/>
        </w:rPr>
        <w:br/>
      </w:r>
      <w:r w:rsidRPr="00ED3680">
        <w:rPr>
          <w:rStyle w:val="markedcontent"/>
          <w:rFonts w:cstheme="minorHAnsi"/>
        </w:rPr>
        <w:t>nejstarších po nejmladší.</w:t>
      </w:r>
    </w:p>
    <w:p w14:paraId="4BDB8416" w14:textId="4A8D7DA7" w:rsidR="00ED3680" w:rsidRDefault="002019E4" w:rsidP="00ED3680">
      <w:pPr>
        <w:pStyle w:val="Odstavecseseznamem"/>
        <w:numPr>
          <w:ilvl w:val="0"/>
          <w:numId w:val="6"/>
        </w:numPr>
        <w:ind w:left="709"/>
        <w:rPr>
          <w:rStyle w:val="markedcontent"/>
          <w:rFonts w:cstheme="minorHAnsi"/>
        </w:rPr>
      </w:pPr>
      <w:r w:rsidRPr="00ED3680">
        <w:rPr>
          <w:rStyle w:val="markedcontent"/>
          <w:rFonts w:cstheme="minorHAnsi"/>
        </w:rPr>
        <w:t>Dítě, které před začátkem školního roku dosáhne TŘETÍHO roku věku a jehož</w:t>
      </w:r>
      <w:r w:rsidRPr="00ED3680">
        <w:rPr>
          <w:rFonts w:cstheme="minorHAnsi"/>
        </w:rPr>
        <w:br/>
      </w:r>
      <w:r w:rsidRPr="00ED3680">
        <w:rPr>
          <w:rStyle w:val="markedcontent"/>
          <w:rFonts w:cstheme="minorHAnsi"/>
        </w:rPr>
        <w:t>trvalé bydliště JE ve stanoveném školském obvodu, podle data narození od</w:t>
      </w:r>
      <w:r w:rsidRPr="00ED3680">
        <w:rPr>
          <w:rFonts w:cstheme="minorHAnsi"/>
        </w:rPr>
        <w:br/>
      </w:r>
      <w:r w:rsidRPr="00ED3680">
        <w:rPr>
          <w:rStyle w:val="markedcontent"/>
          <w:rFonts w:cstheme="minorHAnsi"/>
        </w:rPr>
        <w:t>nejstarších po nejmladší.</w:t>
      </w:r>
    </w:p>
    <w:p w14:paraId="7E362BC2" w14:textId="621BA48A" w:rsidR="002019E4" w:rsidRPr="00ED3680" w:rsidRDefault="002019E4" w:rsidP="00ED3680">
      <w:pPr>
        <w:pStyle w:val="Odstavecseseznamem"/>
        <w:numPr>
          <w:ilvl w:val="0"/>
          <w:numId w:val="6"/>
        </w:numPr>
        <w:ind w:left="709"/>
        <w:rPr>
          <w:rFonts w:cstheme="minorHAnsi"/>
        </w:rPr>
      </w:pPr>
      <w:r w:rsidRPr="00ED3680">
        <w:rPr>
          <w:rStyle w:val="markedcontent"/>
          <w:rFonts w:cstheme="minorHAnsi"/>
        </w:rPr>
        <w:t>D</w:t>
      </w:r>
      <w:r w:rsidR="00065A1F">
        <w:rPr>
          <w:rStyle w:val="markedcontent"/>
          <w:rFonts w:cstheme="minorHAnsi"/>
        </w:rPr>
        <w:t>ítě a jeho datum narození</w:t>
      </w:r>
      <w:r w:rsidRPr="00ED3680">
        <w:rPr>
          <w:rStyle w:val="markedcontent"/>
          <w:rFonts w:cstheme="minorHAnsi"/>
        </w:rPr>
        <w:t>, které není ze stanoveného školského obvodu</w:t>
      </w:r>
      <w:r w:rsidRPr="00ED3680">
        <w:rPr>
          <w:rFonts w:cstheme="minorHAnsi"/>
        </w:rPr>
        <w:br/>
      </w:r>
      <w:r w:rsidRPr="00ED3680">
        <w:rPr>
          <w:rStyle w:val="markedcontent"/>
          <w:rFonts w:cstheme="minorHAnsi"/>
        </w:rPr>
        <w:t>(priorita přijetí starších dětí, nejmladší do 3 let – nejpozději však do konce září</w:t>
      </w:r>
      <w:r w:rsidRPr="00ED3680">
        <w:rPr>
          <w:rFonts w:cstheme="minorHAnsi"/>
        </w:rPr>
        <w:br/>
      </w:r>
      <w:r w:rsidRPr="00ED3680">
        <w:rPr>
          <w:rStyle w:val="markedcontent"/>
          <w:rFonts w:cstheme="minorHAnsi"/>
        </w:rPr>
        <w:t>školního roku, ve kterém je přijato).</w:t>
      </w:r>
    </w:p>
    <w:p w14:paraId="76586C58" w14:textId="059280EE" w:rsidR="007F3B53" w:rsidRPr="00E60EDA" w:rsidRDefault="00217D21" w:rsidP="00E6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A4FC1">
        <w:rPr>
          <w:b/>
          <w:bCs/>
        </w:rPr>
        <w:t>Rozhodnutí</w:t>
      </w:r>
      <w:r>
        <w:t xml:space="preserve"> o přijetí k docházce do mateřské školy  vydá  ředitelka školy do 30 ti dnů od podání žádosti.</w:t>
      </w:r>
      <w:r w:rsidR="00E60EDA">
        <w:t xml:space="preserve"> </w:t>
      </w:r>
      <w:r w:rsidR="007F3B53">
        <w:t>Výsledky řízení u každého uchazeče budou oznámeny prostřednictvím seznamu všech uchazečů /pod registračními čísly/ vyvěšeného po dobu 15 d</w:t>
      </w:r>
      <w:r w:rsidR="0093422A">
        <w:t>nů na veřejně přístupném místě.</w:t>
      </w:r>
      <w:r w:rsidR="00E60EDA">
        <w:t xml:space="preserve"> </w:t>
      </w:r>
      <w:r w:rsidR="007F3B53">
        <w:t>Přijaté děti-zveřejněním seznamu se p</w:t>
      </w:r>
      <w:r w:rsidR="0093422A">
        <w:t>ovažuje rozhodnutí za oznámené.</w:t>
      </w:r>
      <w:r w:rsidR="00E60EDA">
        <w:t xml:space="preserve"> </w:t>
      </w:r>
      <w:r w:rsidR="007F3B53">
        <w:t>V případě neumístění dítěte</w:t>
      </w:r>
      <w:r w:rsidR="00E60EDA">
        <w:t xml:space="preserve">           </w:t>
      </w:r>
      <w:r w:rsidR="007F3B53">
        <w:t xml:space="preserve"> do mateřské školy budou vyzváni rodiče nebo zákonní zástupci k nahlédnutí do spisu a popřípadě bude zahájeno správní řízení.</w:t>
      </w:r>
    </w:p>
    <w:p w14:paraId="3237BE1F" w14:textId="5904A2D7" w:rsidR="007B7A47" w:rsidRDefault="007F3B53" w:rsidP="007B7A47">
      <w:r>
        <w:t>Tato směrnice n</w:t>
      </w:r>
      <w:r w:rsidR="00695E0A">
        <w:t xml:space="preserve">abývá účinnosti dnem: </w:t>
      </w:r>
      <w:r w:rsidR="0093422A">
        <w:t xml:space="preserve"> </w:t>
      </w:r>
      <w:r w:rsidR="00002126">
        <w:t>6</w:t>
      </w:r>
      <w:r w:rsidR="0093422A">
        <w:t>.</w:t>
      </w:r>
      <w:r w:rsidR="007B7A47">
        <w:t xml:space="preserve"> </w:t>
      </w:r>
      <w:r w:rsidR="00002126">
        <w:t>3</w:t>
      </w:r>
      <w:r w:rsidR="0093422A">
        <w:t>.</w:t>
      </w:r>
      <w:r w:rsidR="007B7A47">
        <w:t xml:space="preserve"> </w:t>
      </w:r>
      <w:r w:rsidR="0093422A">
        <w:t>20</w:t>
      </w:r>
      <w:r w:rsidR="006F0477">
        <w:t>2</w:t>
      </w:r>
      <w:r w:rsidR="00F1359F">
        <w:t>5</w:t>
      </w:r>
      <w:r w:rsidR="007B7A47">
        <w:t xml:space="preserve">      Mgr. Kateřina Coufalová, ředitelka</w:t>
      </w:r>
    </w:p>
    <w:p w14:paraId="610AC67A" w14:textId="77777777" w:rsidR="0027380D" w:rsidRDefault="0027380D" w:rsidP="0027380D"/>
    <w:sectPr w:rsidR="0027380D" w:rsidSect="00D911E0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46433"/>
    <w:multiLevelType w:val="hybridMultilevel"/>
    <w:tmpl w:val="69AA141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816E02"/>
    <w:multiLevelType w:val="hybridMultilevel"/>
    <w:tmpl w:val="3762F85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DB852D8"/>
    <w:multiLevelType w:val="hybridMultilevel"/>
    <w:tmpl w:val="ED94DF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80398"/>
    <w:multiLevelType w:val="hybridMultilevel"/>
    <w:tmpl w:val="C2049C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72B2A"/>
    <w:multiLevelType w:val="hybridMultilevel"/>
    <w:tmpl w:val="D72689D2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6F6DEC"/>
    <w:multiLevelType w:val="hybridMultilevel"/>
    <w:tmpl w:val="57A0F3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3379084">
    <w:abstractNumId w:val="3"/>
  </w:num>
  <w:num w:numId="2" w16cid:durableId="680275085">
    <w:abstractNumId w:val="2"/>
  </w:num>
  <w:num w:numId="3" w16cid:durableId="1901283590">
    <w:abstractNumId w:val="0"/>
  </w:num>
  <w:num w:numId="4" w16cid:durableId="1583837584">
    <w:abstractNumId w:val="4"/>
  </w:num>
  <w:num w:numId="5" w16cid:durableId="595214976">
    <w:abstractNumId w:val="5"/>
  </w:num>
  <w:num w:numId="6" w16cid:durableId="21327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FA"/>
    <w:rsid w:val="00002126"/>
    <w:rsid w:val="000620E9"/>
    <w:rsid w:val="00065A1F"/>
    <w:rsid w:val="00075825"/>
    <w:rsid w:val="00076D29"/>
    <w:rsid w:val="00144E87"/>
    <w:rsid w:val="001D6F5A"/>
    <w:rsid w:val="002019E4"/>
    <w:rsid w:val="00217D21"/>
    <w:rsid w:val="00227D4C"/>
    <w:rsid w:val="00264B55"/>
    <w:rsid w:val="0027380D"/>
    <w:rsid w:val="002B74E7"/>
    <w:rsid w:val="00347A3C"/>
    <w:rsid w:val="004A20FB"/>
    <w:rsid w:val="00531C1E"/>
    <w:rsid w:val="005B7303"/>
    <w:rsid w:val="005E20D9"/>
    <w:rsid w:val="006576E7"/>
    <w:rsid w:val="00695E0A"/>
    <w:rsid w:val="006F0477"/>
    <w:rsid w:val="007B7A47"/>
    <w:rsid w:val="007F3B53"/>
    <w:rsid w:val="00846AC8"/>
    <w:rsid w:val="00864038"/>
    <w:rsid w:val="008A5163"/>
    <w:rsid w:val="0093422A"/>
    <w:rsid w:val="00B7454A"/>
    <w:rsid w:val="00B92AB2"/>
    <w:rsid w:val="00CA3F65"/>
    <w:rsid w:val="00D4613E"/>
    <w:rsid w:val="00D911E0"/>
    <w:rsid w:val="00D9505F"/>
    <w:rsid w:val="00DA4FC1"/>
    <w:rsid w:val="00E60EDA"/>
    <w:rsid w:val="00EA10FA"/>
    <w:rsid w:val="00ED3680"/>
    <w:rsid w:val="00F1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F74E"/>
  <w15:docId w15:val="{D2B5EEA2-A89D-48F3-99CD-18295C40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73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380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7380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3422A"/>
    <w:pPr>
      <w:ind w:left="720"/>
      <w:contextualSpacing/>
    </w:pPr>
  </w:style>
  <w:style w:type="table" w:styleId="Mkatabulky">
    <w:name w:val="Table Grid"/>
    <w:basedOn w:val="Normlntabulka"/>
    <w:uiPriority w:val="59"/>
    <w:rsid w:val="0034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201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2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</dc:creator>
  <cp:lastModifiedBy>Kateřina Coufalová</cp:lastModifiedBy>
  <cp:revision>2</cp:revision>
  <cp:lastPrinted>2021-04-23T10:38:00Z</cp:lastPrinted>
  <dcterms:created xsi:type="dcterms:W3CDTF">2026-03-06T08:56:00Z</dcterms:created>
  <dcterms:modified xsi:type="dcterms:W3CDTF">2026-03-06T08:56:00Z</dcterms:modified>
</cp:coreProperties>
</file>